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691BF0">
        <w:rPr>
          <w:rFonts w:asciiTheme="minorEastAsia" w:eastAsiaTheme="minorEastAsia" w:hAnsiTheme="minorEastAsia" w:hint="eastAsia"/>
          <w:lang w:eastAsia="ja-JP"/>
        </w:rPr>
        <w:t>②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>
        <w:rPr>
          <w:rFonts w:asciiTheme="minorEastAsia" w:eastAsiaTheme="minorEastAsia" w:hAnsiTheme="minorEastAsia" w:hint="eastAsia"/>
          <w:lang w:eastAsia="ja-JP"/>
        </w:rPr>
        <w:t>６月</w:t>
      </w:r>
      <w:r w:rsidR="00691BF0">
        <w:rPr>
          <w:rFonts w:asciiTheme="minorEastAsia" w:eastAsiaTheme="minorEastAsia" w:hAnsiTheme="minorEastAsia" w:hint="eastAsia"/>
          <w:lang w:eastAsia="ja-JP"/>
        </w:rPr>
        <w:t>１５</w:t>
      </w:r>
      <w:r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691BF0">
        <w:rPr>
          <w:rFonts w:asciiTheme="minorEastAsia" w:eastAsiaTheme="minorEastAsia" w:hAnsiTheme="minorEastAsia" w:hint="eastAsia"/>
          <w:lang w:eastAsia="ja-JP"/>
        </w:rPr>
        <w:t>31～100の数の言い方や、アルファべットの小文字に親しむ。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Pr="00DF3520" w:rsidRDefault="00DF3520" w:rsidP="00F00A00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DF3520">
              <w:rPr>
                <w:rFonts w:asciiTheme="minorEastAsia" w:eastAsiaTheme="minorEastAsia" w:hAnsiTheme="minorEastAsia" w:hint="eastAsia"/>
                <w:b/>
                <w:lang w:eastAsia="ja-JP"/>
              </w:rPr>
              <w:t>★メモリーゲーム</w:t>
            </w:r>
          </w:p>
          <w:p w:rsidR="00DF3520" w:rsidRDefault="00DF3520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・p2-3の絵を１分間見て記憶する。</w:t>
            </w:r>
          </w:p>
          <w:p w:rsidR="00DF3520" w:rsidRDefault="00DF3520" w:rsidP="00F00A00">
            <w:pPr>
              <w:spacing w:line="240" w:lineRule="auto"/>
              <w:rPr>
                <w:rFonts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・問われたことに、英語で答えようとする。</w:t>
            </w:r>
          </w:p>
        </w:tc>
        <w:tc>
          <w:tcPr>
            <w:tcW w:w="3669" w:type="dxa"/>
          </w:tcPr>
          <w:p w:rsidR="00DF3520" w:rsidRDefault="00DF3520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・１分間p2-3の絵を見せてから閉じさせる。</w:t>
            </w:r>
          </w:p>
          <w:p w:rsidR="00DF3520" w:rsidRPr="00DF3520" w:rsidRDefault="00DF3520" w:rsidP="00F00A00">
            <w:pPr>
              <w:spacing w:line="240" w:lineRule="auto"/>
              <w:rPr>
                <w:rFonts w:asciiTheme="majorHAnsi" w:eastAsia="ＭＳ 明朝" w:hAnsiTheme="majorHAnsi" w:cstheme="majorHAnsi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DF3520">
              <w:rPr>
                <w:rFonts w:asciiTheme="majorHAnsi" w:eastAsia="ＭＳ 明朝" w:hAnsiTheme="majorHAnsi" w:cstheme="majorHAnsi"/>
                <w:lang w:eastAsia="ja-JP"/>
              </w:rPr>
              <w:t>What animals did you see?</w:t>
            </w:r>
          </w:p>
          <w:p w:rsidR="00DF3520" w:rsidRPr="00DF3520" w:rsidRDefault="00DF3520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DF3520">
              <w:rPr>
                <w:rFonts w:asciiTheme="majorHAnsi" w:eastAsia="ＭＳ 明朝" w:hAnsiTheme="majorHAnsi" w:cstheme="majorHAnsi"/>
                <w:lang w:eastAsia="ja-JP"/>
              </w:rPr>
              <w:t xml:space="preserve">How many </w:t>
            </w:r>
            <w:r w:rsidRPr="00DF3520">
              <w:rPr>
                <w:rFonts w:asciiTheme="minorEastAsia" w:eastAsiaTheme="minorEastAsia" w:hAnsiTheme="minorEastAsia" w:cstheme="majorHAnsi"/>
                <w:lang w:eastAsia="ja-JP"/>
              </w:rPr>
              <w:t>○○</w:t>
            </w:r>
            <w:r w:rsidRPr="00DF3520">
              <w:rPr>
                <w:rFonts w:asciiTheme="majorHAnsi" w:eastAsia="ＭＳ 明朝" w:hAnsiTheme="majorHAnsi" w:cstheme="majorHAnsi"/>
                <w:lang w:eastAsia="ja-JP"/>
              </w:rPr>
              <w:t>s?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Pr="00DF3520" w:rsidRDefault="00DF3520" w:rsidP="00F00A00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 w:rsidRPr="00DF3520">
              <w:rPr>
                <w:rFonts w:eastAsiaTheme="minorEastAsia" w:hint="eastAsia"/>
                <w:b/>
                <w:lang w:eastAsia="ja-JP"/>
              </w:rPr>
              <w:t>★１００までの数を数える</w:t>
            </w:r>
          </w:p>
          <w:p w:rsidR="00DF3520" w:rsidRPr="00DF3520" w:rsidRDefault="006E23A6" w:rsidP="006E23A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の音声と一緒に声を出して英語で数えてみる。</w:t>
            </w:r>
          </w:p>
        </w:tc>
        <w:tc>
          <w:tcPr>
            <w:tcW w:w="3669" w:type="dxa"/>
          </w:tcPr>
          <w:p w:rsidR="004A38CF" w:rsidRDefault="00DF3520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How many apples?</w:t>
            </w:r>
          </w:p>
          <w:p w:rsidR="00DF3520" w:rsidRPr="00DF3520" w:rsidRDefault="006E23A6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One, two, three....One hundred.</w:t>
            </w:r>
          </w:p>
        </w:tc>
        <w:tc>
          <w:tcPr>
            <w:tcW w:w="1842" w:type="dxa"/>
          </w:tcPr>
          <w:p w:rsidR="00F00A00" w:rsidRPr="005729F1" w:rsidRDefault="006E23A6" w:rsidP="005729F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</w:t>
            </w:r>
            <w:r w:rsidR="00406213">
              <w:rPr>
                <w:rFonts w:asciiTheme="minorEastAsia" w:eastAsiaTheme="minorEastAsia" w:hAnsiTheme="minorEastAsia" w:hint="eastAsia"/>
                <w:lang w:eastAsia="ja-JP"/>
              </w:rPr>
              <w:t>②</w:t>
            </w:r>
            <w:r w:rsidR="005729F1">
              <w:rPr>
                <w:rFonts w:asciiTheme="minorEastAsia" w:eastAsiaTheme="minorEastAsia" w:hAnsiTheme="minorEastAsia" w:hint="eastAsia"/>
                <w:lang w:eastAsia="ja-JP"/>
              </w:rPr>
              <w:t>1(10)</w:t>
            </w:r>
          </w:p>
        </w:tc>
      </w:tr>
      <w:tr w:rsidR="00F00A00" w:rsidTr="00F00A00">
        <w:tc>
          <w:tcPr>
            <w:tcW w:w="3669" w:type="dxa"/>
          </w:tcPr>
          <w:p w:rsidR="00F00A00" w:rsidRPr="00D64D49" w:rsidRDefault="004A38CF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6E23A6">
              <w:rPr>
                <w:rFonts w:asciiTheme="minorEastAsia" w:eastAsiaTheme="minorEastAsia" w:hAnsiTheme="minorEastAsia" w:hint="eastAsia"/>
                <w:b/>
                <w:lang w:eastAsia="ja-JP"/>
              </w:rPr>
              <w:t>大文字と小文字</w:t>
            </w:r>
          </w:p>
          <w:p w:rsidR="006E23A6" w:rsidRDefault="00EE582C" w:rsidP="006E23A6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E23A6">
              <w:rPr>
                <w:rFonts w:asciiTheme="minorEastAsia" w:eastAsiaTheme="minorEastAsia" w:hAnsiTheme="minorEastAsia" w:hint="eastAsia"/>
                <w:lang w:eastAsia="ja-JP"/>
              </w:rPr>
              <w:t>大文字を読む。</w:t>
            </w:r>
          </w:p>
          <w:p w:rsidR="006E23A6" w:rsidRDefault="006E23A6" w:rsidP="006E23A6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・小文字を読んでみる。</w:t>
            </w:r>
          </w:p>
          <w:p w:rsidR="006E23A6" w:rsidRDefault="006E23A6" w:rsidP="006E23A6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・p2-3の下に「大文字」「小文字」と書く。大文字と小文字が一対一対応していることを確認する。</w:t>
            </w:r>
          </w:p>
          <w:p w:rsidR="006E23A6" w:rsidRDefault="006E23A6" w:rsidP="006E23A6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・大文字と小文字が似ている字を探す。</w:t>
            </w:r>
          </w:p>
          <w:p w:rsidR="00EE582C" w:rsidRDefault="006E23A6" w:rsidP="004A38CF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・似ていない文字を探す。</w:t>
            </w:r>
          </w:p>
          <w:p w:rsidR="006E23A6" w:rsidRDefault="006E23A6" w:rsidP="006E23A6">
            <w:pPr>
              <w:spacing w:line="240" w:lineRule="auto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・そっくりな文字を探す。</w:t>
            </w:r>
          </w:p>
        </w:tc>
        <w:tc>
          <w:tcPr>
            <w:tcW w:w="3669" w:type="dxa"/>
          </w:tcPr>
          <w:p w:rsidR="004A38CF" w:rsidRDefault="004A38CF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6E23A6">
              <w:rPr>
                <w:rFonts w:ascii="ＭＳ 明朝" w:eastAsia="ＭＳ 明朝" w:hAnsi="ＭＳ 明朝" w:cs="ＭＳ 明朝" w:hint="eastAsia"/>
                <w:lang w:eastAsia="ja-JP"/>
              </w:rPr>
              <w:t>大文字カードを見せる。</w:t>
            </w:r>
          </w:p>
          <w:p w:rsidR="008740EC" w:rsidRDefault="008740EC" w:rsidP="005729F1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416FE">
              <w:rPr>
                <w:rFonts w:asciiTheme="minorEastAsia" w:eastAsiaTheme="minorEastAsia" w:hAnsiTheme="minorEastAsia" w:hint="eastAsia"/>
                <w:lang w:eastAsia="ja-JP"/>
              </w:rPr>
              <w:t>日常生活では小文字のほうがよく使われることを伝える。</w:t>
            </w:r>
          </w:p>
          <w:p w:rsidR="00A416FE" w:rsidRDefault="00A416FE" w:rsidP="00A416FE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・小文字カードを見せる。</w:t>
            </w:r>
          </w:p>
          <w:p w:rsidR="00A416FE" w:rsidRDefault="00A416FE" w:rsidP="00A416FE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・生活の中で見かける小文字を思い出させる。</w:t>
            </w:r>
          </w:p>
          <w:p w:rsidR="00A416FE" w:rsidRDefault="00A416FE" w:rsidP="005729F1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・似ている文字、似ていない文字を探させる。</w:t>
            </w:r>
          </w:p>
          <w:p w:rsidR="00A416FE" w:rsidRPr="004A38CF" w:rsidRDefault="00A416FE" w:rsidP="005729F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・小文字には背の高さに違いがあることに目を向けさせる。</w:t>
            </w:r>
          </w:p>
        </w:tc>
        <w:tc>
          <w:tcPr>
            <w:tcW w:w="1842" w:type="dxa"/>
          </w:tcPr>
          <w:p w:rsidR="00F00A00" w:rsidRDefault="006E23A6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大文字カード</w:t>
            </w:r>
          </w:p>
          <w:p w:rsidR="00A416FE" w:rsidRDefault="00A416FE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小文字カード</w:t>
            </w:r>
          </w:p>
          <w:p w:rsidR="00A416FE" w:rsidRDefault="00A416FE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アルファベットポスター</w:t>
            </w:r>
          </w:p>
          <w:p w:rsidR="00A416FE" w:rsidRPr="00A416FE" w:rsidRDefault="00A416FE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A416FE">
              <w:rPr>
                <w:rFonts w:asciiTheme="minorEastAsia" w:eastAsiaTheme="minorEastAsia" w:hAnsiTheme="minorEastAsia" w:hint="eastAsia"/>
                <w:b/>
                <w:lang w:eastAsia="ja-JP"/>
              </w:rPr>
              <w:t>小文字体操をしよう</w:t>
            </w:r>
          </w:p>
          <w:p w:rsidR="00D64D49" w:rsidRDefault="00EE582C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454578">
              <w:rPr>
                <w:rFonts w:asciiTheme="minorEastAsia" w:eastAsiaTheme="minorEastAsia" w:hAnsiTheme="minorEastAsia" w:hint="eastAsia"/>
                <w:lang w:eastAsia="ja-JP"/>
              </w:rPr>
              <w:t>小文字の高さに応じて、姿勢を変える。２階建て（立つ）１階建て（しゃがむ）地下室付き（しゃがんだまま、片足を伸ばす）</w:t>
            </w:r>
          </w:p>
          <w:p w:rsidR="00454578" w:rsidRDefault="0076341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・だんだん速くやってみる。</w:t>
            </w:r>
          </w:p>
        </w:tc>
        <w:tc>
          <w:tcPr>
            <w:tcW w:w="3669" w:type="dxa"/>
          </w:tcPr>
          <w:p w:rsidR="00502A36" w:rsidRDefault="00D64D49" w:rsidP="00454578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454578">
              <w:rPr>
                <w:rFonts w:ascii="ＭＳ 明朝" w:eastAsia="ＭＳ 明朝" w:hAnsi="ＭＳ 明朝" w:cs="ＭＳ 明朝" w:hint="eastAsia"/>
                <w:lang w:eastAsia="ja-JP"/>
              </w:rPr>
              <w:t>小文字の高さを順番に全員で確認する。</w:t>
            </w:r>
          </w:p>
          <w:p w:rsidR="00454578" w:rsidRDefault="00454578" w:rsidP="00454578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・ゆっくりABCを唱える。</w:t>
            </w:r>
          </w:p>
          <w:p w:rsidR="00454578" w:rsidRDefault="00454578" w:rsidP="00454578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・チャンツに合わせて小文字体操をさせる。</w:t>
            </w:r>
          </w:p>
        </w:tc>
        <w:tc>
          <w:tcPr>
            <w:tcW w:w="1842" w:type="dxa"/>
          </w:tcPr>
          <w:p w:rsidR="00454578" w:rsidRDefault="00454578" w:rsidP="00454578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♪ABC　Chants </w:t>
            </w:r>
          </w:p>
          <w:p w:rsidR="00454578" w:rsidRPr="00454578" w:rsidRDefault="00454578" w:rsidP="00454578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(CD①</w:t>
            </w:r>
            <w:r w:rsidR="00763416">
              <w:rPr>
                <w:rFonts w:asciiTheme="minorEastAsia" w:eastAsiaTheme="minorEastAsia" w:hAnsiTheme="minorEastAsia" w:hint="eastAsia"/>
                <w:lang w:eastAsia="ja-JP"/>
              </w:rPr>
              <w:t>2-10)</w:t>
            </w:r>
          </w:p>
        </w:tc>
      </w:tr>
      <w:tr w:rsidR="00EE582C" w:rsidTr="00F00A00">
        <w:tc>
          <w:tcPr>
            <w:tcW w:w="3669" w:type="dxa"/>
          </w:tcPr>
          <w:p w:rsidR="00C0247B" w:rsidRPr="00C0247B" w:rsidRDefault="00C0247B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763416">
              <w:rPr>
                <w:rFonts w:asciiTheme="minorEastAsia" w:eastAsiaTheme="minorEastAsia" w:hAnsiTheme="minorEastAsia" w:hint="eastAsia"/>
                <w:b/>
                <w:lang w:eastAsia="ja-JP"/>
              </w:rPr>
              <w:t>小文字カードゲーム</w:t>
            </w:r>
          </w:p>
          <w:p w:rsidR="00160627" w:rsidRDefault="00502A36" w:rsidP="00160627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160627">
              <w:rPr>
                <w:rFonts w:asciiTheme="minorEastAsia" w:eastAsiaTheme="minorEastAsia" w:hAnsiTheme="minorEastAsia" w:hint="eastAsia"/>
                <w:lang w:eastAsia="ja-JP"/>
              </w:rPr>
              <w:t>小文字カードを机に並べる。</w:t>
            </w:r>
          </w:p>
          <w:p w:rsidR="00160627" w:rsidRDefault="00160627" w:rsidP="00160627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・聞こえた文字を上に上げる。</w:t>
            </w:r>
          </w:p>
          <w:p w:rsidR="00502A36" w:rsidRDefault="00160627" w:rsidP="00160627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・教科書や黒板を確認しながら答えてもよい。</w:t>
            </w:r>
          </w:p>
          <w:p w:rsidR="00406213" w:rsidRDefault="00406213" w:rsidP="00160627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・時間があれば、ペアで、順番に好きな文字を言って指さす。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63416">
              <w:rPr>
                <w:rFonts w:ascii="ＭＳ 明朝" w:eastAsia="ＭＳ 明朝" w:hAnsi="ＭＳ 明朝" w:cs="ＭＳ 明朝" w:hint="eastAsia"/>
                <w:lang w:eastAsia="ja-JP"/>
              </w:rPr>
              <w:t>小文字カードを</w:t>
            </w:r>
            <w:r w:rsidR="00160627">
              <w:rPr>
                <w:rFonts w:ascii="ＭＳ 明朝" w:eastAsia="ＭＳ 明朝" w:hAnsi="ＭＳ 明朝" w:cs="ＭＳ 明朝" w:hint="eastAsia"/>
                <w:lang w:eastAsia="ja-JP"/>
              </w:rPr>
              <w:t>ABC順</w:t>
            </w:r>
            <w:r w:rsidR="00763416">
              <w:rPr>
                <w:rFonts w:ascii="ＭＳ 明朝" w:eastAsia="ＭＳ 明朝" w:hAnsi="ＭＳ 明朝" w:cs="ＭＳ 明朝" w:hint="eastAsia"/>
                <w:lang w:eastAsia="ja-JP"/>
              </w:rPr>
              <w:t>に並べさせる。</w:t>
            </w:r>
          </w:p>
          <w:p w:rsidR="00763416" w:rsidRDefault="00160627" w:rsidP="00F00A00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・一文字ずつ言う。慣れてきたら、児童に言わせる。</w:t>
            </w:r>
          </w:p>
          <w:p w:rsidR="00160627" w:rsidRDefault="00160627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・教科書や黒板を見ながら答えてもよいことを伝える。</w:t>
            </w:r>
          </w:p>
        </w:tc>
        <w:tc>
          <w:tcPr>
            <w:tcW w:w="1842" w:type="dxa"/>
          </w:tcPr>
          <w:p w:rsidR="00EE582C" w:rsidRDefault="00160627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児童用小文字カード（巻末）</w:t>
            </w:r>
          </w:p>
        </w:tc>
      </w:tr>
      <w:tr w:rsidR="00EE582C" w:rsidTr="00F00A00">
        <w:tc>
          <w:tcPr>
            <w:tcW w:w="3669" w:type="dxa"/>
          </w:tcPr>
          <w:p w:rsidR="00EE582C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406213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64" w:rsidRDefault="005D5864" w:rsidP="00816C2C">
      <w:pPr>
        <w:spacing w:line="240" w:lineRule="auto"/>
      </w:pPr>
      <w:r>
        <w:separator/>
      </w:r>
    </w:p>
  </w:endnote>
  <w:endnote w:type="continuationSeparator" w:id="0">
    <w:p w:rsidR="005D5864" w:rsidRDefault="005D5864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64" w:rsidRDefault="005D5864" w:rsidP="00816C2C">
      <w:pPr>
        <w:spacing w:line="240" w:lineRule="auto"/>
      </w:pPr>
      <w:r>
        <w:separator/>
      </w:r>
    </w:p>
  </w:footnote>
  <w:footnote w:type="continuationSeparator" w:id="0">
    <w:p w:rsidR="005D5864" w:rsidRDefault="005D5864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604B2"/>
    <w:rsid w:val="00122C81"/>
    <w:rsid w:val="00160627"/>
    <w:rsid w:val="00406213"/>
    <w:rsid w:val="00454578"/>
    <w:rsid w:val="004A3358"/>
    <w:rsid w:val="004A38CF"/>
    <w:rsid w:val="00502A36"/>
    <w:rsid w:val="005729F1"/>
    <w:rsid w:val="005D5864"/>
    <w:rsid w:val="00642B35"/>
    <w:rsid w:val="00691BF0"/>
    <w:rsid w:val="006E23A6"/>
    <w:rsid w:val="00763416"/>
    <w:rsid w:val="00816C2C"/>
    <w:rsid w:val="0086772D"/>
    <w:rsid w:val="008740EC"/>
    <w:rsid w:val="00876A28"/>
    <w:rsid w:val="00906E9C"/>
    <w:rsid w:val="00A416FE"/>
    <w:rsid w:val="00C0247B"/>
    <w:rsid w:val="00D64D49"/>
    <w:rsid w:val="00DF3520"/>
    <w:rsid w:val="00E86FAD"/>
    <w:rsid w:val="00EE582C"/>
    <w:rsid w:val="00F0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2012-06-07T11:00:00Z</cp:lastPrinted>
  <dcterms:created xsi:type="dcterms:W3CDTF">2012-06-14T11:04:00Z</dcterms:created>
  <dcterms:modified xsi:type="dcterms:W3CDTF">2012-06-14T12:38:00Z</dcterms:modified>
</cp:coreProperties>
</file>